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1E" w:rsidRPr="006C25BA" w:rsidRDefault="002307E5" w:rsidP="00B52B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 xml:space="preserve">Учитель   </w:t>
      </w:r>
      <w:r w:rsidR="00697C1E" w:rsidRPr="006C25BA">
        <w:rPr>
          <w:rFonts w:ascii="Times New Roman" w:hAnsi="Times New Roman" w:cs="Times New Roman"/>
          <w:b/>
          <w:sz w:val="30"/>
          <w:szCs w:val="30"/>
        </w:rPr>
        <w:t>Шевцова Татьяна Викторовна</w:t>
      </w:r>
    </w:p>
    <w:p w:rsidR="004D5FF1" w:rsidRPr="006C25BA" w:rsidRDefault="002307E5" w:rsidP="00B52B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 xml:space="preserve">Предмет   </w:t>
      </w:r>
      <w:r w:rsidR="001B3348" w:rsidRPr="006C25BA">
        <w:rPr>
          <w:rFonts w:ascii="Times New Roman" w:hAnsi="Times New Roman" w:cs="Times New Roman"/>
          <w:b/>
          <w:sz w:val="30"/>
          <w:szCs w:val="30"/>
        </w:rPr>
        <w:t xml:space="preserve"> математика</w:t>
      </w:r>
    </w:p>
    <w:p w:rsidR="001B3348" w:rsidRPr="006C25BA" w:rsidRDefault="002307E5" w:rsidP="00B52B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 xml:space="preserve">Класс       </w:t>
      </w:r>
      <w:r w:rsidR="001B3348" w:rsidRPr="006C25BA">
        <w:rPr>
          <w:rFonts w:ascii="Times New Roman" w:hAnsi="Times New Roman" w:cs="Times New Roman"/>
          <w:b/>
          <w:sz w:val="30"/>
          <w:szCs w:val="30"/>
        </w:rPr>
        <w:t xml:space="preserve"> 4</w:t>
      </w:r>
    </w:p>
    <w:p w:rsidR="001B3348" w:rsidRDefault="001B3348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Тема.</w:t>
      </w:r>
      <w:r>
        <w:rPr>
          <w:rFonts w:ascii="Times New Roman" w:hAnsi="Times New Roman" w:cs="Times New Roman"/>
          <w:sz w:val="30"/>
          <w:szCs w:val="30"/>
        </w:rPr>
        <w:t xml:space="preserve"> Письменное умножение и деление многозначных чисел на однозначное число</w:t>
      </w:r>
    </w:p>
    <w:p w:rsidR="001B3348" w:rsidRDefault="001B3348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организовать деятельность учащихся по закреплению письменных приёмов умножения и деления многозначных чисел на однозначное число</w:t>
      </w:r>
    </w:p>
    <w:p w:rsidR="001B3348" w:rsidRPr="006C25BA" w:rsidRDefault="001B3348" w:rsidP="00B52B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1B3348" w:rsidRDefault="001B3348" w:rsidP="00B52B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Содействовать развитию вычислительных навыков при работе с многозначными числами.</w:t>
      </w:r>
    </w:p>
    <w:p w:rsidR="001B3348" w:rsidRDefault="001B3348" w:rsidP="00B52B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Создать условия для закрепления умения решать составные  задачи на встречное движение, геометрические задачи.</w:t>
      </w:r>
    </w:p>
    <w:p w:rsidR="001B3348" w:rsidRDefault="001B3348" w:rsidP="00B52B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Создать условия для повышения экономической грамотности учащихся, для знакомства с профессиональной деятельностью работников банка.</w:t>
      </w:r>
    </w:p>
    <w:p w:rsidR="002307E5" w:rsidRPr="002307E5" w:rsidRDefault="002307E5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Тип урока</w:t>
      </w:r>
      <w:r w:rsidRPr="002307E5">
        <w:rPr>
          <w:rFonts w:ascii="Times New Roman" w:hAnsi="Times New Roman" w:cs="Times New Roman"/>
          <w:sz w:val="30"/>
          <w:szCs w:val="30"/>
        </w:rPr>
        <w:t xml:space="preserve">: закрепление </w:t>
      </w:r>
    </w:p>
    <w:p w:rsidR="001B3348" w:rsidRDefault="001B3348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sz w:val="30"/>
          <w:szCs w:val="30"/>
        </w:rPr>
        <w:t>мультимедийная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презентация, карточки с заданиями для групп.</w:t>
      </w:r>
    </w:p>
    <w:p w:rsidR="001B3348" w:rsidRPr="006C25BA" w:rsidRDefault="001B3348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1B3348" w:rsidRPr="006C25BA" w:rsidRDefault="008F74F3" w:rsidP="00B5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Организационный момент.</w:t>
      </w:r>
    </w:p>
    <w:p w:rsidR="00B7558E" w:rsidRDefault="00B7558E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психологическая готовность класса к уроку, организация внимания всех учащихся.</w:t>
      </w:r>
    </w:p>
    <w:p w:rsidR="00647807" w:rsidRDefault="00647807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C25BA">
        <w:rPr>
          <w:rFonts w:ascii="Times New Roman" w:hAnsi="Times New Roman" w:cs="Times New Roman"/>
          <w:b/>
          <w:sz w:val="30"/>
          <w:szCs w:val="30"/>
        </w:rPr>
        <w:t>Педагогическая задача</w:t>
      </w:r>
      <w:r>
        <w:rPr>
          <w:rFonts w:ascii="Times New Roman" w:hAnsi="Times New Roman" w:cs="Times New Roman"/>
          <w:sz w:val="30"/>
          <w:szCs w:val="30"/>
        </w:rPr>
        <w:t>: настроить учащихся на работу</w:t>
      </w:r>
    </w:p>
    <w:p w:rsidR="008F74F3" w:rsidRDefault="008F74F3" w:rsidP="00B52B8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Учитель.</w:t>
      </w:r>
    </w:p>
    <w:p w:rsidR="008F74F3" w:rsidRDefault="008F74F3" w:rsidP="00B52B8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Долгожданный дан звонок,</w:t>
      </w:r>
    </w:p>
    <w:p w:rsidR="008F74F3" w:rsidRDefault="008F74F3" w:rsidP="00B52B8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Начинаем наш урок.</w:t>
      </w:r>
    </w:p>
    <w:p w:rsidR="008F74F3" w:rsidRPr="00490C48" w:rsidRDefault="008F74F3" w:rsidP="00B5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0C48">
        <w:rPr>
          <w:rFonts w:ascii="Times New Roman" w:hAnsi="Times New Roman" w:cs="Times New Roman"/>
          <w:b/>
          <w:sz w:val="30"/>
          <w:szCs w:val="30"/>
        </w:rPr>
        <w:t>Знакомство с темой урока. Постановка целей.</w:t>
      </w:r>
    </w:p>
    <w:p w:rsidR="00647807" w:rsidRDefault="00647807" w:rsidP="00B52B8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90C48">
        <w:rPr>
          <w:rFonts w:ascii="Times New Roman" w:hAnsi="Times New Roman" w:cs="Times New Roman"/>
          <w:b/>
          <w:sz w:val="30"/>
          <w:szCs w:val="30"/>
        </w:rPr>
        <w:t>Цель</w:t>
      </w:r>
      <w:r>
        <w:rPr>
          <w:rFonts w:ascii="Times New Roman" w:hAnsi="Times New Roman" w:cs="Times New Roman"/>
          <w:sz w:val="30"/>
          <w:szCs w:val="30"/>
        </w:rPr>
        <w:t>: самоопределение на конечный результат урока</w:t>
      </w:r>
    </w:p>
    <w:p w:rsidR="00647807" w:rsidRDefault="00647807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0C48">
        <w:rPr>
          <w:rFonts w:ascii="Times New Roman" w:hAnsi="Times New Roman" w:cs="Times New Roman"/>
          <w:b/>
          <w:sz w:val="30"/>
          <w:szCs w:val="30"/>
        </w:rPr>
        <w:t>Педагоги</w:t>
      </w:r>
      <w:r w:rsidR="006C25BA" w:rsidRPr="00490C48">
        <w:rPr>
          <w:rFonts w:ascii="Times New Roman" w:hAnsi="Times New Roman" w:cs="Times New Roman"/>
          <w:b/>
          <w:sz w:val="30"/>
          <w:szCs w:val="30"/>
        </w:rPr>
        <w:t>ческая задача:</w:t>
      </w:r>
      <w:r w:rsidR="006C25BA">
        <w:rPr>
          <w:rFonts w:ascii="Times New Roman" w:hAnsi="Times New Roman" w:cs="Times New Roman"/>
          <w:sz w:val="30"/>
          <w:szCs w:val="30"/>
        </w:rPr>
        <w:t xml:space="preserve"> создать условия</w:t>
      </w:r>
      <w:r>
        <w:rPr>
          <w:rFonts w:ascii="Times New Roman" w:hAnsi="Times New Roman" w:cs="Times New Roman"/>
          <w:sz w:val="30"/>
          <w:szCs w:val="30"/>
        </w:rPr>
        <w:t xml:space="preserve">  для самостоятельного определения и формулирования учащимися темы и цели урока; создать внутреннюю установку на достижение цели.</w:t>
      </w:r>
    </w:p>
    <w:p w:rsidR="001B3348" w:rsidRDefault="008F74F3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Учитель. Сегодня  у нас необычный урок. Это деловая игра. Я приглашаю вас сегодня в банк «Знание»</w:t>
      </w:r>
      <w:r w:rsidR="00DE77E9">
        <w:rPr>
          <w:rFonts w:ascii="Times New Roman" w:hAnsi="Times New Roman" w:cs="Times New Roman"/>
          <w:sz w:val="30"/>
          <w:szCs w:val="30"/>
        </w:rPr>
        <w:t>. Где я буду управляющим, а вы служащие банка.</w:t>
      </w:r>
      <w:r w:rsidR="002D4334">
        <w:rPr>
          <w:rFonts w:ascii="Times New Roman" w:hAnsi="Times New Roman" w:cs="Times New Roman"/>
          <w:sz w:val="30"/>
          <w:szCs w:val="30"/>
        </w:rPr>
        <w:t xml:space="preserve"> (Приложение 1)</w:t>
      </w:r>
    </w:p>
    <w:p w:rsidR="00000C2A" w:rsidRDefault="00000C2A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нашего урока -</w:t>
      </w:r>
      <w:r w:rsidR="00DE77E9">
        <w:rPr>
          <w:rFonts w:ascii="Times New Roman" w:hAnsi="Times New Roman" w:cs="Times New Roman"/>
          <w:sz w:val="30"/>
          <w:szCs w:val="30"/>
        </w:rPr>
        <w:t xml:space="preserve"> письменное умножение и деление многозначных чисел на однозначное число.  Давайте попробуем сформулировать цель на</w:t>
      </w:r>
      <w:r w:rsidR="009809F6">
        <w:rPr>
          <w:rFonts w:ascii="Times New Roman" w:hAnsi="Times New Roman" w:cs="Times New Roman"/>
          <w:sz w:val="30"/>
          <w:szCs w:val="30"/>
        </w:rPr>
        <w:t xml:space="preserve">шего урока. </w:t>
      </w:r>
      <w:r w:rsidR="002D4334">
        <w:rPr>
          <w:rFonts w:ascii="Times New Roman" w:hAnsi="Times New Roman" w:cs="Times New Roman"/>
          <w:sz w:val="30"/>
          <w:szCs w:val="30"/>
        </w:rPr>
        <w:t>(Слайд 2)</w:t>
      </w:r>
    </w:p>
    <w:p w:rsidR="009809F6" w:rsidRDefault="00000C2A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9809F6">
        <w:rPr>
          <w:rFonts w:ascii="Times New Roman" w:hAnsi="Times New Roman" w:cs="Times New Roman"/>
          <w:sz w:val="30"/>
          <w:szCs w:val="30"/>
        </w:rPr>
        <w:t>Сегодня мы продолжим работу по закреплению письменных приёмов умножения и деления.  А так же повторим алгоритм решен</w:t>
      </w:r>
      <w:r>
        <w:rPr>
          <w:rFonts w:ascii="Times New Roman" w:hAnsi="Times New Roman" w:cs="Times New Roman"/>
          <w:sz w:val="30"/>
          <w:szCs w:val="30"/>
        </w:rPr>
        <w:t xml:space="preserve">ия задач на встречное движение и на нахождение периметра фигуры, </w:t>
      </w:r>
      <w:r w:rsidR="009809F6">
        <w:rPr>
          <w:rFonts w:ascii="Times New Roman" w:hAnsi="Times New Roman" w:cs="Times New Roman"/>
          <w:sz w:val="30"/>
          <w:szCs w:val="30"/>
        </w:rPr>
        <w:t>узнаем о профе</w:t>
      </w:r>
      <w:r w:rsidR="002D4334">
        <w:rPr>
          <w:rFonts w:ascii="Times New Roman" w:hAnsi="Times New Roman" w:cs="Times New Roman"/>
          <w:sz w:val="30"/>
          <w:szCs w:val="30"/>
        </w:rPr>
        <w:t>ссиях людей, работающих в банке. (Слайд 3)</w:t>
      </w:r>
    </w:p>
    <w:p w:rsidR="009809F6" w:rsidRPr="00490C48" w:rsidRDefault="006417D0" w:rsidP="00B5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0C48">
        <w:rPr>
          <w:rFonts w:ascii="Times New Roman" w:hAnsi="Times New Roman" w:cs="Times New Roman"/>
          <w:b/>
          <w:sz w:val="30"/>
          <w:szCs w:val="30"/>
        </w:rPr>
        <w:t>Закрепление изученного материала.</w:t>
      </w:r>
    </w:p>
    <w:p w:rsidR="00647807" w:rsidRDefault="00647807" w:rsidP="00B52B8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0"/>
          <w:szCs w:val="30"/>
        </w:rPr>
      </w:pPr>
      <w:r w:rsidRPr="00490C48">
        <w:rPr>
          <w:rFonts w:ascii="Times New Roman" w:hAnsi="Times New Roman" w:cs="Times New Roman"/>
          <w:b/>
          <w:sz w:val="30"/>
          <w:szCs w:val="30"/>
        </w:rPr>
        <w:lastRenderedPageBreak/>
        <w:t>Цель</w:t>
      </w:r>
      <w:r>
        <w:rPr>
          <w:rFonts w:ascii="Times New Roman" w:hAnsi="Times New Roman" w:cs="Times New Roman"/>
          <w:sz w:val="30"/>
          <w:szCs w:val="30"/>
        </w:rPr>
        <w:t>: правильность и осознанность основного содержания изучаемого материала, познавательная активность учащихся.</w:t>
      </w:r>
    </w:p>
    <w:p w:rsidR="00647807" w:rsidRPr="009809F6" w:rsidRDefault="00647807" w:rsidP="00B52B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90C48">
        <w:rPr>
          <w:rFonts w:ascii="Times New Roman" w:hAnsi="Times New Roman" w:cs="Times New Roman"/>
          <w:b/>
          <w:sz w:val="30"/>
          <w:szCs w:val="30"/>
        </w:rPr>
        <w:t>Педагогическая задача</w:t>
      </w:r>
      <w:r>
        <w:rPr>
          <w:rFonts w:ascii="Times New Roman" w:hAnsi="Times New Roman" w:cs="Times New Roman"/>
          <w:sz w:val="30"/>
          <w:szCs w:val="30"/>
        </w:rPr>
        <w:t>: организовать  познавательную деятельность учащихся, создать ситуацию взаимодействия</w:t>
      </w:r>
    </w:p>
    <w:p w:rsidR="009809F6" w:rsidRDefault="009809F6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47807">
        <w:rPr>
          <w:rFonts w:ascii="Times New Roman" w:hAnsi="Times New Roman" w:cs="Times New Roman"/>
          <w:sz w:val="30"/>
          <w:szCs w:val="30"/>
        </w:rPr>
        <w:t>Учитель.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809F6">
        <w:rPr>
          <w:rFonts w:ascii="Times New Roman" w:hAnsi="Times New Roman" w:cs="Times New Roman"/>
          <w:sz w:val="30"/>
          <w:szCs w:val="30"/>
        </w:rPr>
        <w:t>Сегодня мы не просто ученики, а служащие банка. Наши тетради бизнес - блокноты. Куда мы будем запи</w:t>
      </w:r>
      <w:r w:rsidR="00647807">
        <w:rPr>
          <w:rFonts w:ascii="Times New Roman" w:hAnsi="Times New Roman" w:cs="Times New Roman"/>
          <w:sz w:val="30"/>
          <w:szCs w:val="30"/>
        </w:rPr>
        <w:t>сывать все необходимые операции.</w:t>
      </w:r>
    </w:p>
    <w:p w:rsidR="006417D0" w:rsidRDefault="006417D0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Каждый служащий банка должен хорошо уметь выполнять разные операции  с числами, а так же владеть экономическими терминами.</w:t>
      </w:r>
    </w:p>
    <w:p w:rsidR="006417D0" w:rsidRDefault="006417D0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проведём «информационную разминку», в ходе которой вы покажете свои умения считать устно и узнаете некоторые термины.</w:t>
      </w:r>
    </w:p>
    <w:p w:rsidR="006417D0" w:rsidRDefault="006417D0" w:rsidP="00B52B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свою работу вы будете получать заработную плату. В нашем банке это монеты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ОНИКи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(очень надёжная и конверт</w:t>
      </w:r>
      <w:r w:rsidR="006C25BA">
        <w:rPr>
          <w:rFonts w:ascii="Times New Roman" w:hAnsi="Times New Roman" w:cs="Times New Roman"/>
          <w:sz w:val="30"/>
          <w:szCs w:val="30"/>
        </w:rPr>
        <w:t>ируемая валюта)</w:t>
      </w:r>
    </w:p>
    <w:p w:rsidR="006417D0" w:rsidRPr="00490C48" w:rsidRDefault="00490C48" w:rsidP="00B52B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Устный счёт (приложение 1)</w:t>
      </w:r>
    </w:p>
    <w:p w:rsidR="00507FBE" w:rsidRDefault="00507FBE" w:rsidP="00B52B8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Произведите расчеты и выберите табличку с правильным ответом. Номер карточки с правильным ответом укажите веером цифр.</w:t>
      </w:r>
    </w:p>
    <w:p w:rsidR="00B51F05" w:rsidRDefault="00B51F05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Первый частный банк был основан в 1157 году в Венеции. Какой это  век?</w:t>
      </w:r>
      <w:r w:rsidR="002D4334">
        <w:rPr>
          <w:rFonts w:ascii="Times New Roman" w:hAnsi="Times New Roman" w:cs="Times New Roman"/>
          <w:sz w:val="30"/>
          <w:szCs w:val="30"/>
        </w:rPr>
        <w:t xml:space="preserve"> (С</w:t>
      </w:r>
      <w:r w:rsidR="00490C48">
        <w:rPr>
          <w:rFonts w:ascii="Times New Roman" w:hAnsi="Times New Roman" w:cs="Times New Roman"/>
          <w:sz w:val="30"/>
          <w:szCs w:val="30"/>
        </w:rPr>
        <w:t>лайд 4)</w:t>
      </w:r>
    </w:p>
    <w:p w:rsidR="00B51F05" w:rsidRDefault="009473EC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Перерыв у кассира составляет 1/3 часа. Сколько это минут</w:t>
      </w:r>
      <w:proofErr w:type="gramStart"/>
      <w:r>
        <w:rPr>
          <w:rFonts w:ascii="Times New Roman" w:hAnsi="Times New Roman" w:cs="Times New Roman"/>
          <w:sz w:val="30"/>
          <w:szCs w:val="30"/>
        </w:rPr>
        <w:t>?</w:t>
      </w:r>
      <w:r w:rsidR="002D4334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2D4334">
        <w:rPr>
          <w:rFonts w:ascii="Times New Roman" w:hAnsi="Times New Roman" w:cs="Times New Roman"/>
          <w:sz w:val="30"/>
          <w:szCs w:val="30"/>
        </w:rPr>
        <w:t>Слайд 5)</w:t>
      </w:r>
    </w:p>
    <w:p w:rsidR="009473EC" w:rsidRDefault="009473EC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Эксперты установили, что фирма взяла участок под строительство в 40 га. Сколько это метров квадратных?</w:t>
      </w:r>
      <w:r w:rsidR="002D4334">
        <w:rPr>
          <w:rFonts w:ascii="Times New Roman" w:hAnsi="Times New Roman" w:cs="Times New Roman"/>
          <w:sz w:val="30"/>
          <w:szCs w:val="30"/>
        </w:rPr>
        <w:t xml:space="preserve"> (Слайд 6)</w:t>
      </w:r>
    </w:p>
    <w:p w:rsidR="009473EC" w:rsidRDefault="009473EC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Клиент взял кредит на время зимних месяцев. А сколько это дней</w:t>
      </w:r>
      <w:proofErr w:type="gramStart"/>
      <w:r>
        <w:rPr>
          <w:rFonts w:ascii="Times New Roman" w:hAnsi="Times New Roman" w:cs="Times New Roman"/>
          <w:sz w:val="30"/>
          <w:szCs w:val="30"/>
        </w:rPr>
        <w:t>?</w:t>
      </w:r>
      <w:r w:rsidR="002D4334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2D4334">
        <w:rPr>
          <w:rFonts w:ascii="Times New Roman" w:hAnsi="Times New Roman" w:cs="Times New Roman"/>
          <w:sz w:val="30"/>
          <w:szCs w:val="30"/>
        </w:rPr>
        <w:t>Слайд 7)</w:t>
      </w:r>
    </w:p>
    <w:p w:rsidR="009473EC" w:rsidRDefault="009473EC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Менеджер повесил рекламный стенд квадратной </w:t>
      </w:r>
      <w:r w:rsidR="002D4334">
        <w:rPr>
          <w:rFonts w:ascii="Times New Roman" w:hAnsi="Times New Roman" w:cs="Times New Roman"/>
          <w:sz w:val="30"/>
          <w:szCs w:val="30"/>
        </w:rPr>
        <w:t>формы. Периметр</w:t>
      </w:r>
      <w:r>
        <w:rPr>
          <w:rFonts w:ascii="Times New Roman" w:hAnsi="Times New Roman" w:cs="Times New Roman"/>
          <w:sz w:val="30"/>
          <w:szCs w:val="30"/>
        </w:rPr>
        <w:t xml:space="preserve"> стенда 92 см. Чему равна одна сторона?</w:t>
      </w:r>
      <w:r w:rsidR="002D4334">
        <w:rPr>
          <w:rFonts w:ascii="Times New Roman" w:hAnsi="Times New Roman" w:cs="Times New Roman"/>
          <w:sz w:val="30"/>
          <w:szCs w:val="30"/>
        </w:rPr>
        <w:t xml:space="preserve"> (Слайд 8)</w:t>
      </w:r>
    </w:p>
    <w:p w:rsidR="009473EC" w:rsidRDefault="009473EC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проверки документац</w:t>
      </w:r>
      <w:proofErr w:type="gramStart"/>
      <w:r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>
        <w:rPr>
          <w:rFonts w:ascii="Times New Roman" w:hAnsi="Times New Roman" w:cs="Times New Roman"/>
          <w:sz w:val="30"/>
          <w:szCs w:val="30"/>
        </w:rPr>
        <w:t>дитору понадобилось 2 суток и 8 часов. А сколько это всего часов?</w:t>
      </w:r>
      <w:r w:rsidR="002D4334">
        <w:rPr>
          <w:rFonts w:ascii="Times New Roman" w:hAnsi="Times New Roman" w:cs="Times New Roman"/>
          <w:sz w:val="30"/>
          <w:szCs w:val="30"/>
        </w:rPr>
        <w:t xml:space="preserve"> (Слайд 9)</w:t>
      </w:r>
    </w:p>
    <w:p w:rsidR="009473EC" w:rsidRPr="00821BAA" w:rsidRDefault="009473EC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клиента банка на счету лежит 2000 рублей. Он хочет снять ¼ часть вклада. Сколько денег ему должен выдать контролёр?</w:t>
      </w:r>
      <w:r w:rsidR="00821BAA">
        <w:rPr>
          <w:rFonts w:ascii="Times New Roman" w:hAnsi="Times New Roman" w:cs="Times New Roman"/>
          <w:sz w:val="30"/>
          <w:szCs w:val="30"/>
        </w:rPr>
        <w:t xml:space="preserve"> </w:t>
      </w:r>
      <w:r w:rsidR="002D4334">
        <w:rPr>
          <w:rFonts w:ascii="Times New Roman" w:hAnsi="Times New Roman" w:cs="Times New Roman"/>
          <w:sz w:val="30"/>
          <w:szCs w:val="30"/>
        </w:rPr>
        <w:t xml:space="preserve"> </w:t>
      </w:r>
      <w:r w:rsidR="00821BAA">
        <w:rPr>
          <w:rFonts w:ascii="Times New Roman" w:hAnsi="Times New Roman" w:cs="Times New Roman"/>
          <w:sz w:val="30"/>
          <w:szCs w:val="30"/>
        </w:rPr>
        <w:t>(Слайд 10)</w:t>
      </w:r>
    </w:p>
    <w:p w:rsidR="00821BAA" w:rsidRDefault="00534757" w:rsidP="00B52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Управляющий банком установил рабочее время службы охраны банка с 10 часов вечера до 7 часов утра. Сколько длится дежурство?</w:t>
      </w:r>
      <w:r w:rsidR="00821BAA">
        <w:rPr>
          <w:rFonts w:ascii="Times New Roman" w:hAnsi="Times New Roman" w:cs="Times New Roman"/>
          <w:sz w:val="30"/>
          <w:szCs w:val="30"/>
        </w:rPr>
        <w:t xml:space="preserve"> (Слайд 11)</w:t>
      </w:r>
    </w:p>
    <w:p w:rsidR="009473EC" w:rsidRPr="00821BAA" w:rsidRDefault="00821BAA" w:rsidP="00B52B8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Проверим правильные ответы (Слайд 12)</w:t>
      </w:r>
    </w:p>
    <w:p w:rsidR="00E97110" w:rsidRDefault="00647807" w:rsidP="00B52B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Учитель.</w:t>
      </w:r>
      <w:r w:rsid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E97110" w:rsidRP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банк подали заявления о кредите три фирмы:</w:t>
      </w:r>
      <w:r w:rsid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«Альфа», «Бета», «Омега»</w:t>
      </w:r>
      <w:proofErr w:type="gramStart"/>
      <w:r w:rsid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97110" w:rsidRP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gramEnd"/>
      <w:r w:rsidR="00E97110" w:rsidRP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>ам нужно собрать информацию, проверить, проанализировать их деятельность и вынести решение о выдаче кредита. Для удобства каждая группа экспертов будет заниматься одной фирмой, затем результаты сравним.</w:t>
      </w:r>
    </w:p>
    <w:p w:rsidR="00E97110" w:rsidRDefault="00697C1E" w:rsidP="00B52B83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Учитель. </w:t>
      </w:r>
      <w:r w:rsidR="00E97110" w:rsidRPr="00490C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Первое задани</w:t>
      </w:r>
      <w:proofErr w:type="gramStart"/>
      <w:r w:rsidR="00E97110" w:rsidRPr="00490C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е-</w:t>
      </w:r>
      <w:proofErr w:type="gramEnd"/>
      <w:r w:rsid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подсчитать прибыль каждой фирмы за три года. </w:t>
      </w:r>
      <w:r w:rsidR="00B76E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971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этого мы выполним умножение многозначных чисел в столбик.  После выполнения задания менеджеры суммируют полученные </w:t>
      </w:r>
      <w:r w:rsidR="00B76EB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</w:t>
      </w:r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>ы и запишут в таблицу результат</w:t>
      </w:r>
      <w:proofErr w:type="gramStart"/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</w:p>
    <w:p w:rsidR="00D55905" w:rsidRDefault="00B76EB8" w:rsidP="00B52B8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На ваших столах лежат задания разной степени сложности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Стоимость выполнения задания написаны на карточке. Просмотрите задания, оцените свои способности, выберите задания, которые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ваш взгляд , </w:t>
      </w:r>
      <w:r w:rsidR="00665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</w:t>
      </w:r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490C48">
        <w:rPr>
          <w:rFonts w:ascii="Times New Roman" w:eastAsia="Times New Roman" w:hAnsi="Times New Roman" w:cs="Times New Roman"/>
          <w:sz w:val="30"/>
          <w:szCs w:val="30"/>
          <w:lang w:eastAsia="ru-RU"/>
        </w:rPr>
        <w:t>одходят</w:t>
      </w:r>
      <w:r w:rsidR="00821BAA">
        <w:rPr>
          <w:rFonts w:ascii="Times New Roman" w:eastAsia="Times New Roman" w:hAnsi="Times New Roman" w:cs="Times New Roman"/>
          <w:sz w:val="30"/>
          <w:szCs w:val="30"/>
          <w:lang w:eastAsia="ru-RU"/>
        </w:rPr>
        <w:t>. (П</w:t>
      </w:r>
      <w:r w:rsidR="00490C48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риложение 2</w:t>
      </w:r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821BAA" w:rsidRPr="00821BAA" w:rsidRDefault="00821BAA" w:rsidP="00B52B8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Проверим правильные ответы (Слайд 13)</w:t>
      </w:r>
    </w:p>
    <w:p w:rsidR="00665037" w:rsidRDefault="00697C1E" w:rsidP="00B52B83">
      <w:pPr>
        <w:pStyle w:val="a3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Учитель. </w:t>
      </w:r>
      <w:r w:rsidR="00665037" w:rsidRPr="00665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 клиенты подали к рассмотрению список сотрудников, работающих на данном предприятии. Нам необходимо подсчитать, какое количество человек работает в данной фирме и приносит </w:t>
      </w:r>
      <w:r w:rsidR="00665037">
        <w:rPr>
          <w:rFonts w:ascii="Times New Roman" w:eastAsia="Times New Roman" w:hAnsi="Times New Roman" w:cs="Times New Roman"/>
          <w:sz w:val="30"/>
          <w:szCs w:val="30"/>
          <w:lang w:eastAsia="ru-RU"/>
        </w:rPr>
        <w:t>ей доход. Решите уравнение на нахождение неизвестного множителя</w:t>
      </w:r>
      <w:proofErr w:type="gramStart"/>
      <w:r w:rsidR="006650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21BA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 w:rsidR="00821B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3)</w:t>
      </w:r>
    </w:p>
    <w:p w:rsidR="00534757" w:rsidRDefault="00A06247" w:rsidP="00B52B8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Выберите задание, запишите расчёты в бизнес-блокнот. Менеджеры произведут проверку и запишут результат в таблицу.</w:t>
      </w:r>
    </w:p>
    <w:p w:rsidR="00821BAA" w:rsidRPr="00821BAA" w:rsidRDefault="00821BAA" w:rsidP="00B52B8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Проверим правильные ответы (Слайд 14)</w:t>
      </w:r>
    </w:p>
    <w:p w:rsidR="00A06247" w:rsidRPr="00B52B83" w:rsidRDefault="00450097" w:rsidP="00B52B83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821B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Физминутка</w:t>
      </w:r>
      <w:proofErr w:type="spellEnd"/>
      <w:r w:rsidR="00B52B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52B83" w:rsidRPr="00B52B83">
        <w:rPr>
          <w:rFonts w:ascii="Times New Roman" w:hAnsi="Times New Roman" w:cs="Times New Roman"/>
          <w:b/>
          <w:sz w:val="30"/>
          <w:szCs w:val="30"/>
        </w:rPr>
        <w:t>(комплекс упражнений для тела и глаз)</w:t>
      </w:r>
    </w:p>
    <w:p w:rsidR="00450097" w:rsidRPr="00821BAA" w:rsidRDefault="00450097" w:rsidP="00B52B8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821B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 задач</w:t>
      </w:r>
      <w:r w:rsidR="00821BAA" w:rsidRPr="00821B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5051E" w:rsidRPr="006C25BA" w:rsidRDefault="00450097" w:rsidP="00B52B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697C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Учитель. </w:t>
      </w:r>
      <w:r w:rsidRPr="0045009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 бы очень хотелось встретиться с представителями каждой фирмы. Давайте назначим им деловую встречу и посмотрим, какая фирма быстрее сумеет добраться до банка.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этого решим задачи на встречное движен</w:t>
      </w:r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>ие. Рассмотри</w:t>
      </w:r>
      <w:r w:rsidR="00821BAA">
        <w:rPr>
          <w:rFonts w:ascii="Times New Roman" w:eastAsia="Times New Roman" w:hAnsi="Times New Roman" w:cs="Times New Roman"/>
          <w:sz w:val="30"/>
          <w:szCs w:val="30"/>
          <w:lang w:eastAsia="ru-RU"/>
        </w:rPr>
        <w:t>те схемы к задачам (приложение 4</w:t>
      </w:r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 неизвестно?</w:t>
      </w:r>
    </w:p>
    <w:p w:rsidR="0095051E" w:rsidRDefault="0095051E" w:rsidP="00B52B83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Выберите схему, в зависимости от уровня сложности, запишите решение в бизнес-блокнот. Приглашаю по одному эксперту из группы произвести расчеты на доске. </w:t>
      </w:r>
    </w:p>
    <w:p w:rsidR="00821BAA" w:rsidRDefault="00F52224" w:rsidP="00B5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000C2A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7C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Учитель. </w:t>
      </w:r>
      <w:r w:rsidRPr="00F52224">
        <w:rPr>
          <w:rFonts w:ascii="Times New Roman" w:eastAsia="Times New Roman" w:hAnsi="Times New Roman" w:cs="Times New Roman"/>
          <w:sz w:val="30"/>
          <w:szCs w:val="30"/>
          <w:lang w:eastAsia="ru-RU"/>
        </w:rPr>
        <w:t>Фирмам выделили участки под строительство. За это время они успели построить забор вокруг участка.</w:t>
      </w:r>
      <w:r w:rsidR="002B63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Наша задача просчитать, какая из фирм сэкономила на постройке забора. Какая ф</w:t>
      </w:r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орма участка </w:t>
      </w:r>
      <w:r w:rsidR="00821BAA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рациональная? (Приложение 5</w:t>
      </w:r>
      <w:r w:rsidR="00524A2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52224" w:rsidRPr="00821BAA" w:rsidRDefault="00821BAA" w:rsidP="00B52B8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Проверим правильные ответы (Слайд 15)</w:t>
      </w:r>
    </w:p>
    <w:p w:rsidR="00F52224" w:rsidRDefault="00F52224" w:rsidP="00B5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B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21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(Слайд 16)</w:t>
      </w:r>
    </w:p>
    <w:p w:rsidR="00F52224" w:rsidRDefault="00697C1E" w:rsidP="00B52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52224" w:rsidRPr="00F52224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End"/>
      <w:r w:rsidR="00F52224" w:rsidRPr="00F52224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авайте</w:t>
      </w:r>
      <w:proofErr w:type="spellEnd"/>
      <w:r w:rsidR="00F52224" w:rsidRPr="00F522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подведём итог нашей работе.</w:t>
      </w:r>
      <w:r w:rsidR="00F52224" w:rsidRPr="00F5222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– Какой фирме выделяем кредит? Почему?</w:t>
      </w:r>
    </w:p>
    <w:p w:rsidR="002A04D1" w:rsidRDefault="00F52224" w:rsidP="00B52B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222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Кредит выделим второй фирме, так как у неё самая большая прибыль 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три года, эта фирма выбрала боле</w:t>
      </w:r>
      <w:r w:rsidRPr="00F52224">
        <w:rPr>
          <w:rFonts w:ascii="Times New Roman" w:eastAsia="Times New Roman" w:hAnsi="Times New Roman" w:cs="Times New Roman"/>
          <w:sz w:val="30"/>
          <w:szCs w:val="30"/>
          <w:lang w:eastAsia="ru-RU"/>
        </w:rPr>
        <w:t>е рациональную форму участка и меньше затратила на строительство забора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B6340" w:rsidRDefault="005E5681" w:rsidP="00B52B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Какие умения нам понадобились, чтобы выполнить все расчёты на уроке?</w:t>
      </w:r>
    </w:p>
    <w:p w:rsidR="002B6340" w:rsidRPr="00821BAA" w:rsidRDefault="005E5681" w:rsidP="00B5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21BA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Рефлекс</w:t>
      </w:r>
      <w:proofErr w:type="spellStart"/>
      <w:r w:rsidRPr="00821B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ия</w:t>
      </w:r>
      <w:proofErr w:type="spellEnd"/>
      <w:r w:rsidRPr="00821B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697C1E" w:rsidRDefault="00697C1E" w:rsidP="00B52B83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Цель: осознание значимости учебной деятельности </w:t>
      </w:r>
    </w:p>
    <w:p w:rsidR="00697C1E" w:rsidRPr="002B6340" w:rsidRDefault="00697C1E" w:rsidP="00B52B83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Педагогическая задача: создать условия для самооценки деятельности учащихся </w:t>
      </w:r>
    </w:p>
    <w:p w:rsidR="005E5681" w:rsidRDefault="005E5681" w:rsidP="00B52B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Какие моменты урока вам запомнились?</w:t>
      </w:r>
    </w:p>
    <w:p w:rsidR="005E5681" w:rsidRDefault="005E5681" w:rsidP="00B52B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Что было легко?</w:t>
      </w:r>
    </w:p>
    <w:p w:rsidR="005E5681" w:rsidRDefault="005E5681" w:rsidP="00B52B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А какие задания вызвали трудности?</w:t>
      </w:r>
    </w:p>
    <w:p w:rsidR="009809F6" w:rsidRPr="006C25BA" w:rsidRDefault="005E5681" w:rsidP="00B52B8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Давайте оценим вашу работу. Посчитайте количество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ОНИКов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заработанных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уроке.</w:t>
      </w:r>
    </w:p>
    <w:sectPr w:rsidR="009809F6" w:rsidRPr="006C25BA" w:rsidSect="00B52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9C"/>
    <w:multiLevelType w:val="hybridMultilevel"/>
    <w:tmpl w:val="8CC0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C38"/>
    <w:multiLevelType w:val="hybridMultilevel"/>
    <w:tmpl w:val="9A3C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BAB"/>
    <w:multiLevelType w:val="hybridMultilevel"/>
    <w:tmpl w:val="76EC97E4"/>
    <w:lvl w:ilvl="0" w:tplc="CA2EF3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823863"/>
    <w:multiLevelType w:val="hybridMultilevel"/>
    <w:tmpl w:val="E0CED638"/>
    <w:lvl w:ilvl="0" w:tplc="EA12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84098"/>
    <w:multiLevelType w:val="hybridMultilevel"/>
    <w:tmpl w:val="81D07B56"/>
    <w:lvl w:ilvl="0" w:tplc="2102D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36729E"/>
    <w:multiLevelType w:val="hybridMultilevel"/>
    <w:tmpl w:val="0D4A2C70"/>
    <w:lvl w:ilvl="0" w:tplc="F998E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59201A"/>
    <w:multiLevelType w:val="hybridMultilevel"/>
    <w:tmpl w:val="49887CEC"/>
    <w:lvl w:ilvl="0" w:tplc="0AE06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9C52E1"/>
    <w:multiLevelType w:val="hybridMultilevel"/>
    <w:tmpl w:val="FF3C5A10"/>
    <w:lvl w:ilvl="0" w:tplc="A20C1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E856E2"/>
    <w:multiLevelType w:val="hybridMultilevel"/>
    <w:tmpl w:val="8106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/>
  <w:rsids>
    <w:rsidRoot w:val="001B3348"/>
    <w:rsid w:val="00000C2A"/>
    <w:rsid w:val="0006493B"/>
    <w:rsid w:val="00153042"/>
    <w:rsid w:val="001B3348"/>
    <w:rsid w:val="002307E5"/>
    <w:rsid w:val="00230C9A"/>
    <w:rsid w:val="002A04D1"/>
    <w:rsid w:val="002B6340"/>
    <w:rsid w:val="002D4334"/>
    <w:rsid w:val="00450097"/>
    <w:rsid w:val="00490C48"/>
    <w:rsid w:val="004A21AE"/>
    <w:rsid w:val="004D5FF1"/>
    <w:rsid w:val="00507FBE"/>
    <w:rsid w:val="00524A2B"/>
    <w:rsid w:val="00533DAE"/>
    <w:rsid w:val="00534757"/>
    <w:rsid w:val="005E5681"/>
    <w:rsid w:val="00616541"/>
    <w:rsid w:val="006417D0"/>
    <w:rsid w:val="00647807"/>
    <w:rsid w:val="00665037"/>
    <w:rsid w:val="00697C1E"/>
    <w:rsid w:val="006C25BA"/>
    <w:rsid w:val="0070275C"/>
    <w:rsid w:val="007221E8"/>
    <w:rsid w:val="00821BAA"/>
    <w:rsid w:val="00834ED0"/>
    <w:rsid w:val="008B2789"/>
    <w:rsid w:val="008F6A2E"/>
    <w:rsid w:val="008F74F3"/>
    <w:rsid w:val="009473EC"/>
    <w:rsid w:val="0095051E"/>
    <w:rsid w:val="009809F6"/>
    <w:rsid w:val="009A5C3A"/>
    <w:rsid w:val="00A06247"/>
    <w:rsid w:val="00B51F05"/>
    <w:rsid w:val="00B52B83"/>
    <w:rsid w:val="00B7558E"/>
    <w:rsid w:val="00B76EB8"/>
    <w:rsid w:val="00D23562"/>
    <w:rsid w:val="00D55905"/>
    <w:rsid w:val="00DE77E9"/>
    <w:rsid w:val="00E97110"/>
    <w:rsid w:val="00EE51AD"/>
    <w:rsid w:val="00F37485"/>
    <w:rsid w:val="00F5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8</cp:revision>
  <cp:lastPrinted>2017-02-20T05:33:00Z</cp:lastPrinted>
  <dcterms:created xsi:type="dcterms:W3CDTF">2017-02-13T16:30:00Z</dcterms:created>
  <dcterms:modified xsi:type="dcterms:W3CDTF">2017-04-13T17:05:00Z</dcterms:modified>
</cp:coreProperties>
</file>